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439AF" w14:textId="7741814B" w:rsidR="005079CB" w:rsidRPr="005079CB" w:rsidRDefault="005079CB" w:rsidP="005079CB">
      <w:pPr>
        <w:jc w:val="both"/>
        <w:rPr>
          <w:b/>
          <w:bCs/>
          <w:sz w:val="28"/>
          <w:szCs w:val="28"/>
        </w:rPr>
      </w:pPr>
      <w:r w:rsidRPr="005079CB">
        <w:rPr>
          <w:b/>
          <w:bCs/>
          <w:sz w:val="28"/>
          <w:szCs w:val="28"/>
        </w:rPr>
        <w:t>Program Stypendialn</w:t>
      </w:r>
      <w:r w:rsidRPr="005079CB">
        <w:rPr>
          <w:b/>
          <w:bCs/>
          <w:sz w:val="28"/>
          <w:szCs w:val="28"/>
        </w:rPr>
        <w:t>y</w:t>
      </w:r>
      <w:r w:rsidRPr="005079CB">
        <w:rPr>
          <w:b/>
          <w:bCs/>
          <w:sz w:val="28"/>
          <w:szCs w:val="28"/>
        </w:rPr>
        <w:t xml:space="preserve"> „#GrowMania Strefa Talentów" – </w:t>
      </w:r>
      <w:r w:rsidRPr="005079CB">
        <w:rPr>
          <w:b/>
          <w:bCs/>
          <w:sz w:val="28"/>
          <w:szCs w:val="28"/>
        </w:rPr>
        <w:t>10 000 zł jednorazowego stypendium dla uzdolnionej młodzieży!</w:t>
      </w:r>
    </w:p>
    <w:p w14:paraId="3D0A582F" w14:textId="110C003D" w:rsidR="005079CB" w:rsidRPr="005079CB" w:rsidRDefault="005079CB" w:rsidP="005079CB">
      <w:pPr>
        <w:jc w:val="both"/>
        <w:rPr>
          <w:b/>
          <w:bCs/>
        </w:rPr>
      </w:pPr>
      <w:r w:rsidRPr="005079CB">
        <w:rPr>
          <w:b/>
          <w:bCs/>
        </w:rPr>
        <w:t>Łódzka Specjalna Strefa Ekonomiczna S.A. ogłasza start Programu Stypendialnego „#GrowMania Strefa Talentów" 2026/2027, skierowanego do uzdolnionych uczniów szkół ponadpodstawowych z mniejszych miejscowości na obszarze działania ŁSSE. Nabór zgłoszeń trwa od 7 do 30 września 2026 r.</w:t>
      </w:r>
    </w:p>
    <w:p w14:paraId="1A0E9493" w14:textId="23F7BDB6" w:rsidR="005079CB" w:rsidRDefault="005079CB" w:rsidP="005079CB">
      <w:pPr>
        <w:jc w:val="both"/>
      </w:pPr>
      <w:r>
        <w:t xml:space="preserve">ŁSSE przyzna 30 stypendiów o łącznej wartości 300 000 złotych – każde w wysokości </w:t>
      </w:r>
      <w:r w:rsidRPr="005079CB">
        <w:rPr>
          <w:b/>
          <w:bCs/>
        </w:rPr>
        <w:t>10 000 złotych</w:t>
      </w:r>
      <w:r>
        <w:t xml:space="preserve"> – wraz z mentoringiem prowadzonym przez ekspert</w:t>
      </w:r>
      <w:r>
        <w:t>ów</w:t>
      </w:r>
      <w:r>
        <w:t xml:space="preserve"> wspierając</w:t>
      </w:r>
      <w:r>
        <w:t>ych</w:t>
      </w:r>
      <w:r>
        <w:t xml:space="preserve"> rozwój talentu Stypendysty. Nazwa Programu łączy dziedzictwo Henryka Grohmana, patrona ŁSSE, z ideą „</w:t>
      </w:r>
      <w:proofErr w:type="spellStart"/>
      <w:r>
        <w:t>grow</w:t>
      </w:r>
      <w:proofErr w:type="spellEnd"/>
      <w:r>
        <w:t>" – wzrastania i rozkwitu talentów.</w:t>
      </w:r>
    </w:p>
    <w:p w14:paraId="45C790C3" w14:textId="6E75D95E" w:rsidR="005079CB" w:rsidRPr="005079CB" w:rsidRDefault="005079CB" w:rsidP="005079CB">
      <w:pPr>
        <w:jc w:val="both"/>
        <w:rPr>
          <w:b/>
          <w:bCs/>
        </w:rPr>
      </w:pPr>
      <w:r w:rsidRPr="005079CB">
        <w:rPr>
          <w:b/>
          <w:bCs/>
        </w:rPr>
        <w:t>Kto może aplikować?</w:t>
      </w:r>
    </w:p>
    <w:p w14:paraId="4466BE0D" w14:textId="3A20DA6B" w:rsidR="005079CB" w:rsidRDefault="005079CB" w:rsidP="005079CB">
      <w:pPr>
        <w:jc w:val="both"/>
      </w:pPr>
      <w:r>
        <w:t xml:space="preserve">O stypendium mogą ubiegać się uczniowie </w:t>
      </w:r>
      <w:r w:rsidRPr="005079CB">
        <w:t>klas</w:t>
      </w:r>
      <w:r w:rsidRPr="005079CB">
        <w:rPr>
          <w:b/>
          <w:bCs/>
        </w:rPr>
        <w:t xml:space="preserve"> 2–5 szkół ponadpodstawowych</w:t>
      </w:r>
      <w:r>
        <w:t xml:space="preserve"> (z wyłączeniem maturzystów kontynuujących naukę na studiach), mieszkający w miejscowościach </w:t>
      </w:r>
      <w:r w:rsidRPr="005079CB">
        <w:rPr>
          <w:b/>
          <w:bCs/>
        </w:rPr>
        <w:t>do 20 tysięcy mieszkańców</w:t>
      </w:r>
      <w:r>
        <w:t xml:space="preserve"> na terenie całego województwa łódzkiego oraz wybranych powiatów województw wielkopolskiego i mazowieckiego. Wymagana jest średnia ocen na świadectwie za rok szkolny </w:t>
      </w:r>
      <w:r w:rsidRPr="005079CB">
        <w:rPr>
          <w:b/>
          <w:bCs/>
        </w:rPr>
        <w:t>2025/2026</w:t>
      </w:r>
      <w:r>
        <w:t xml:space="preserve"> co najmniej </w:t>
      </w:r>
      <w:r w:rsidRPr="005079CB">
        <w:rPr>
          <w:b/>
          <w:bCs/>
        </w:rPr>
        <w:t>4,75</w:t>
      </w:r>
      <w:r>
        <w:t xml:space="preserve"> lub – przy średniej od 4,00 do 4,75 – udokumentowane szczególne osiągnięcia szkolne czy pozaszkolne.</w:t>
      </w:r>
    </w:p>
    <w:p w14:paraId="72069821" w14:textId="19680AAC" w:rsidR="005079CB" w:rsidRPr="005079CB" w:rsidRDefault="005079CB" w:rsidP="005079CB">
      <w:pPr>
        <w:jc w:val="both"/>
        <w:rPr>
          <w:b/>
          <w:bCs/>
        </w:rPr>
      </w:pPr>
      <w:r w:rsidRPr="005079CB">
        <w:rPr>
          <w:b/>
          <w:bCs/>
        </w:rPr>
        <w:t>Jak zgłosić kandydaturę?</w:t>
      </w:r>
    </w:p>
    <w:p w14:paraId="3F093CEA" w14:textId="150C279B" w:rsidR="00B04C69" w:rsidRDefault="005079CB" w:rsidP="005079CB">
      <w:pPr>
        <w:jc w:val="both"/>
      </w:pPr>
      <w:r>
        <w:t xml:space="preserve">Zgłoszenia wraz z wymaganymi dokumentami należy złożyć </w:t>
      </w:r>
      <w:r w:rsidRPr="005079CB">
        <w:rPr>
          <w:b/>
          <w:bCs/>
        </w:rPr>
        <w:t>osobiście</w:t>
      </w:r>
      <w:r>
        <w:t xml:space="preserve"> lub przesłać </w:t>
      </w:r>
      <w:r w:rsidRPr="005079CB">
        <w:rPr>
          <w:b/>
          <w:bCs/>
        </w:rPr>
        <w:t>listem poleconym</w:t>
      </w:r>
      <w:r>
        <w:t xml:space="preserve"> do 30 września 2026 r. na adres siedziby ŁSSE S.A. (ul. Ks. Biskupa Wincentego Tymienieckiego 22 G, 90-349 Łódź). Formularz, regulamin i szczegóły dostępne są na stronie: sse.lodz.pl/</w:t>
      </w:r>
      <w:proofErr w:type="spellStart"/>
      <w:r>
        <w:t>csr</w:t>
      </w:r>
      <w:proofErr w:type="spellEnd"/>
      <w:r>
        <w:t xml:space="preserve">/. Wyniki naboru zostaną ogłoszone do </w:t>
      </w:r>
      <w:r w:rsidRPr="005079CB">
        <w:rPr>
          <w:b/>
          <w:bCs/>
        </w:rPr>
        <w:t>30 października 2026 r.</w:t>
      </w:r>
    </w:p>
    <w:sectPr w:rsidR="00B04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CB"/>
    <w:rsid w:val="003730CB"/>
    <w:rsid w:val="005079CB"/>
    <w:rsid w:val="007C44FE"/>
    <w:rsid w:val="00B0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E9FC"/>
  <w15:chartTrackingRefBased/>
  <w15:docId w15:val="{57110D14-0551-4B50-BE25-8AE6EA6D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7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7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7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7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7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7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7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7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7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7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7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7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79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79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79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79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79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79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7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7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7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7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7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79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79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79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7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79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79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Komorowski</dc:creator>
  <cp:keywords/>
  <dc:description/>
  <cp:lastModifiedBy>Wiktor Komorowski</cp:lastModifiedBy>
  <cp:revision>1</cp:revision>
  <dcterms:created xsi:type="dcterms:W3CDTF">2026-09-03T12:32:00Z</dcterms:created>
  <dcterms:modified xsi:type="dcterms:W3CDTF">2026-09-03T12:42:00Z</dcterms:modified>
</cp:coreProperties>
</file>