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C" w:rsidRDefault="00267C4C" w:rsidP="007F22E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19600" cy="1571625"/>
            <wp:effectExtent l="19050" t="0" r="0" b="0"/>
            <wp:docPr id="1" name="Obraz 1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4C" w:rsidRDefault="00267C4C"/>
    <w:p w:rsidR="00831C08" w:rsidRDefault="00267C4C" w:rsidP="009E6255">
      <w:pPr>
        <w:jc w:val="center"/>
      </w:pPr>
      <w:r>
        <w:t xml:space="preserve">II Liceum Ogólnokształcące im. Jana Pawła II w Zduńskiej Woli realizuje zadanie </w:t>
      </w:r>
      <w:r w:rsidR="009E6255">
        <w:t xml:space="preserve">                          </w:t>
      </w:r>
      <w:r w:rsidRPr="009E6255">
        <w:rPr>
          <w:b/>
        </w:rPr>
        <w:t xml:space="preserve">„Utworzenie </w:t>
      </w:r>
      <w:proofErr w:type="spellStart"/>
      <w:r w:rsidRPr="009E6255">
        <w:rPr>
          <w:b/>
        </w:rPr>
        <w:t>ekopracowni</w:t>
      </w:r>
      <w:proofErr w:type="spellEnd"/>
      <w:r w:rsidRPr="009E6255">
        <w:rPr>
          <w:b/>
        </w:rPr>
        <w:t xml:space="preserve"> II Liceum Ogólnokształcące im. Jana Pawła II w Zduńskiej Woli”</w:t>
      </w:r>
      <w:r w:rsidR="009E6255">
        <w:rPr>
          <w:b/>
        </w:rPr>
        <w:t xml:space="preserve">                   </w:t>
      </w:r>
      <w:r>
        <w:t xml:space="preserve"> </w:t>
      </w:r>
      <w:r w:rsidR="009E6255">
        <w:t>przy udziale środków Wojewódzkiego Funduszu Ochrony Środowiska i Gospodarki Wodnej w Łodzi             w ramach konkursu „Nasze Ekologiczne Pracownie”</w:t>
      </w:r>
    </w:p>
    <w:p w:rsidR="009E6255" w:rsidRPr="005D3C99" w:rsidRDefault="009E6255">
      <w:r>
        <w:t xml:space="preserve">Ogólna wartość zadania </w:t>
      </w:r>
      <w:r w:rsidRPr="00777BFD">
        <w:rPr>
          <w:b/>
        </w:rPr>
        <w:t>50</w:t>
      </w:r>
      <w:r w:rsidR="00777BFD">
        <w:rPr>
          <w:b/>
        </w:rPr>
        <w:t xml:space="preserve"> </w:t>
      </w:r>
      <w:r w:rsidRPr="00777BFD">
        <w:rPr>
          <w:b/>
        </w:rPr>
        <w:t>550,00zł</w:t>
      </w:r>
      <w:r w:rsidR="00025C97">
        <w:t xml:space="preserve">, w tym dotacja </w:t>
      </w:r>
      <w:r w:rsidR="00777BFD">
        <w:t>z Wojewódzkiego Funduszu Ochrony Środowiska i Gospodarki Wodnej w Łodzi</w:t>
      </w:r>
      <w:r w:rsidR="005D3C99">
        <w:t xml:space="preserve">  </w:t>
      </w:r>
      <w:hyperlink r:id="rId5" w:history="1">
        <w:r w:rsidR="005D3C99">
          <w:rPr>
            <w:rStyle w:val="Hipercze"/>
          </w:rPr>
          <w:t>www.wfosigw.lodz.pl</w:t>
        </w:r>
      </w:hyperlink>
      <w:r w:rsidR="005D3C99">
        <w:t xml:space="preserve">  </w:t>
      </w:r>
      <w:r w:rsidR="00777BFD">
        <w:t xml:space="preserve"> w wysokości </w:t>
      </w:r>
      <w:r w:rsidR="00777BFD" w:rsidRPr="00777BFD">
        <w:rPr>
          <w:b/>
        </w:rPr>
        <w:t>36 350,00 zł</w:t>
      </w:r>
    </w:p>
    <w:p w:rsidR="00777BFD" w:rsidRPr="005D3C99" w:rsidRDefault="005D3C99" w:rsidP="005D3C99">
      <w:pPr>
        <w:spacing w:line="240" w:lineRule="auto"/>
        <w:contextualSpacing/>
        <w:jc w:val="both"/>
      </w:pPr>
      <w:r w:rsidRPr="005D3C99">
        <w:t>Głównym celem projektu jest stworzenie miejsca, w którym uczniowie będą mieli możliwość  rozwijania i poszerzania  swojej  wiedzy z zakresu nauk przyrodniczych a szczególnie z zakresu ekologii i ochrony przyrody. Wzrost świadomości ekologicznej  przełoży się na konkretne działania proekologiczne w środowisku lokalnym. Na terenie powiatu zduńskowolskiego widoczne są inwestycje w odnawialne lub bardziej przyjazne dla środowiska źródła energii - w krajobrazie powszechne są  liczne elektrownie wiatrow</w:t>
      </w:r>
      <w:r>
        <w:t xml:space="preserve">e i  </w:t>
      </w:r>
      <w:r w:rsidRPr="005D3C99">
        <w:t xml:space="preserve">instalacje fotowoltaiczne, mieszkańcy korzystają  coraz częściej z gazu ziemnego. Edukacja na temat sposobów  produkcji energii , konieczności dbania o jakość powietrza jest kluczem do poprawy jakości środowiska naturalnego a tym samym jakości życia. </w:t>
      </w:r>
    </w:p>
    <w:p w:rsidR="005D3C99" w:rsidRPr="005D3C99" w:rsidRDefault="005D3C99" w:rsidP="005D3C99">
      <w:pPr>
        <w:spacing w:line="240" w:lineRule="auto"/>
        <w:contextualSpacing/>
        <w:jc w:val="both"/>
      </w:pPr>
      <w:r w:rsidRPr="005D3C99">
        <w:t>Pracownia ekologiczna "</w:t>
      </w:r>
      <w:proofErr w:type="spellStart"/>
      <w:r w:rsidRPr="005D3C99">
        <w:t>Ekolaboratorium</w:t>
      </w:r>
      <w:proofErr w:type="spellEnd"/>
      <w:r w:rsidRPr="005D3C99">
        <w:t xml:space="preserve"> geograficzne" stanowić ma nowoczesne i przyjazne dla ucznia miejsce do nauki , miejsce sprzyjające rozwijaniu zainteresowań przyrodniczych , w tym rozbudzaniu świadomości ekologicznej. Pracownia przeznaczona będzie do pracy z wykorzystaniem nowoczesnych metod i form nauczania. </w:t>
      </w:r>
    </w:p>
    <w:p w:rsidR="005D3C99" w:rsidRPr="005D3C99" w:rsidRDefault="005D3C99" w:rsidP="005D3C99">
      <w:pPr>
        <w:spacing w:line="240" w:lineRule="auto"/>
        <w:contextualSpacing/>
        <w:jc w:val="both"/>
      </w:pPr>
      <w:r w:rsidRPr="005D3C99">
        <w:t xml:space="preserve">Nowo powstała pracownia ma być nowoczesna i funkcjonalna, jej elementem będzie zestaw eksperymentalny Horizon FCJJ-37 Energia odnawialna prezentujący w jaki sposób można produkować czystą energię ze źródeł odnawialnych. Wyposażenie pracowni w liczne plansze tematyczne, schematy umożliwi realizację zajęć z zakresu wiedzy o alternatywnych źródłach energii ( lekcje geografii, fizyki, prelekcje). Biorąc pod uwagę kompetencję nauczycieli, szeroki dostęp do różnorodnych e-materiałów i zasobów </w:t>
      </w:r>
      <w:proofErr w:type="spellStart"/>
      <w:r w:rsidRPr="005D3C99">
        <w:t>internetu</w:t>
      </w:r>
      <w:proofErr w:type="spellEnd"/>
      <w:r w:rsidRPr="005D3C99">
        <w:t xml:space="preserve"> planujemy zakupić pełny zestaw multimedialny: monitor interaktywny,  laptop, głośnik i </w:t>
      </w:r>
      <w:proofErr w:type="spellStart"/>
      <w:r w:rsidRPr="005D3C99">
        <w:t>wizualizer</w:t>
      </w:r>
      <w:proofErr w:type="spellEnd"/>
      <w:r w:rsidRPr="005D3C99">
        <w:t xml:space="preserve">.   Tak wyposażona pracownia ( laptop, </w:t>
      </w:r>
      <w:proofErr w:type="spellStart"/>
      <w:r w:rsidRPr="005D3C99">
        <w:t>wizualizer</w:t>
      </w:r>
      <w:proofErr w:type="spellEnd"/>
      <w:r w:rsidRPr="005D3C99">
        <w:t xml:space="preserve"> ) umożliwi prowadzenie zajęć stacjonarnych i zajęć w trybie zdalnym. Profesjonalne i nowoczesne  wyposażenie pracowni pozwoli  uatrakcyjnić każdą lekcję, prowadzić różnorodne zajęcia  pozalekcyjne i prelekcje. Nowoczesna pracownia przyczyni sie do lepszego przygotowania uczniów do matury oraz rozbudzi ich świadomość ekologiczną. W pracowni planowana jest duża liczba roślin zielonych , które pozytywnie wpływają na warunki pracy uczniów. W pracowni wyeksponowane zostaną także eksponaty geologiczne - skały i minerały. </w:t>
      </w:r>
    </w:p>
    <w:p w:rsidR="00777BFD" w:rsidRDefault="00777BFD">
      <w:pPr>
        <w:rPr>
          <w:b/>
        </w:rPr>
      </w:pPr>
    </w:p>
    <w:sectPr w:rsidR="00777BFD" w:rsidSect="0083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C4C"/>
    <w:rsid w:val="00025C97"/>
    <w:rsid w:val="000837D9"/>
    <w:rsid w:val="00267C4C"/>
    <w:rsid w:val="00482E56"/>
    <w:rsid w:val="005D3C99"/>
    <w:rsid w:val="00777BFD"/>
    <w:rsid w:val="007F22E1"/>
    <w:rsid w:val="00831C08"/>
    <w:rsid w:val="008E7F24"/>
    <w:rsid w:val="009E6255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7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fosigw.lod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4</cp:revision>
  <dcterms:created xsi:type="dcterms:W3CDTF">2022-11-17T09:04:00Z</dcterms:created>
  <dcterms:modified xsi:type="dcterms:W3CDTF">2022-11-17T09:48:00Z</dcterms:modified>
</cp:coreProperties>
</file>