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SZKOLNY ZESTAW PODRĘCZNIKÓW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color w:val="FF0000"/>
          <w:sz w:val="36"/>
          <w:szCs w:val="36"/>
        </w:rPr>
        <w:t>NA ROK SZKOLNY 2021/2022 po szkole podstawowej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 Liceum Ogólnokształcące im. Jana Pawła II w Zduńskiej Woli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ul. Komisji Edukacji Narodowej nr 6</w:t>
      </w:r>
    </w:p>
    <w:tbl>
      <w:tblPr>
        <w:tblStyle w:val="Tabela-Siatka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1763"/>
        <w:gridCol w:w="2063"/>
        <w:gridCol w:w="2197"/>
        <w:gridCol w:w="1448"/>
        <w:gridCol w:w="1283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język polski</w:t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Małgorzata Chmiel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Cisowska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Joaanna Kościerzyńska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Helena Kusy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Równy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Aleksandra Wróblewska</w:t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Ponad słowami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podstawowy i rozszerzony klasa 1 część 1 i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Ponad słowami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podstawowy i rozszerzony klasa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Część 1 i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Ponad słowami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podstawowy i rozszerzony klasa 1 część 1 i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Ponad słowami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podstawowy i rozszerzony klasa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Część 1 i 2</w:t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1014/1/2019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Roboto" w:hAnsi="Roboto"/>
                <w:color w:val="333333"/>
                <w:sz w:val="23"/>
                <w:szCs w:val="23"/>
                <w:highlight w:val="white"/>
              </w:rPr>
            </w:pPr>
            <w:r>
              <w:rPr>
                <w:rStyle w:val="Strong"/>
                <w:rFonts w:ascii="Roboto" w:hAnsi="Roboto"/>
                <w:color w:val="333333"/>
                <w:sz w:val="23"/>
                <w:szCs w:val="23"/>
                <w:shd w:fill="F7F7F7" w:val="clear"/>
              </w:rPr>
              <w:t>1014/3/2020)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Roboto" w:hAnsi="Roboto"/>
                <w:color w:val="333333"/>
                <w:sz w:val="23"/>
                <w:szCs w:val="23"/>
                <w:shd w:fill="F7F7F7" w:val="clear"/>
              </w:rPr>
              <w:t>1014/4/2020</w:t>
            </w:r>
          </w:p>
        </w:tc>
      </w:tr>
      <w:tr>
        <w:trPr>
          <w:trHeight w:val="4349" w:hRule="atLeast"/>
        </w:trPr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język angielski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*wybór podręcznika zależy od wyników diagnozy na wejściu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18"/>
              </w:rPr>
              <w:t>*przewidziano inne podręczniki w klasach realizujących zakres rozszerzony i podstawowych</w:t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Jenny Dooley, Virginia Evans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Levelp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evelp"/>
                <w:rFonts w:cs="Times New Roman" w:ascii="Times New Roman" w:hAnsi="Times New Roman"/>
                <w:sz w:val="20"/>
                <w:szCs w:val="20"/>
              </w:rPr>
              <w:t>Marta Rosińska, Lynda Edwards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Bob Hastings, Stuart McKinlay, Rod Fricker,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Dean Russell,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Beata Trapnell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Bob Hastings, Daniel Brayshaw, Lynda Edwards, Catherine Bright, Joanna Sosnowska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  <w:t>On-Screen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  <w:t>Password Reset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High Note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  <w:t>High Note 3</w:t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Express Publishing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Macmillan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Pearson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Pearson</w:t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Levelp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evelp"/>
                <w:rFonts w:cs="Times New Roman" w:ascii="Times New Roman" w:hAnsi="Times New Roman"/>
                <w:sz w:val="20"/>
                <w:szCs w:val="20"/>
              </w:rPr>
              <w:t xml:space="preserve">954/1/2019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Levelp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Levelp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Levelp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evelp"/>
                <w:rFonts w:cs="Times New Roman" w:ascii="Times New Roman" w:hAnsi="Times New Roman"/>
                <w:sz w:val="20"/>
                <w:szCs w:val="20"/>
              </w:rPr>
              <w:t>955/1/2019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Levelp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Levelp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Levelp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Levelp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Levelp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956/2/2019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956/2/2019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język niemiecki*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*zakup podręcznika po teście diagnostycznym</w:t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Tomasz Gajownik, Nina Drabich, Birgit Sekulski, Cezary Serzysko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Sylwia Mróz-Dwornikowska</w:t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  <w:t>Infossactuell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b/>
                <w:szCs w:val="20"/>
              </w:rPr>
              <w:t>WelttourDeutsch 2</w:t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Pearson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Levelp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język rosyjski</w:t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Levelp"/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>M.Wiatr-Kmieciak, S. Wujec</w:t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Wot i my” 1 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szCs w:val="20"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 xml:space="preserve">Wot i my”2 </w:t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PWN</w:t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>978/1/2019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język francuski</w:t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>R. Boutegege, A. Bello, C. Poirey, </w:t>
            </w:r>
            <w:r>
              <w:rPr>
                <w:lang w:val="en-US"/>
              </w:rPr>
              <w:t> </w:t>
            </w:r>
            <w:r>
              <w:rPr/>
              <w:t>M. Supryn-Klepcarz</w:t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Exploits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Exploits 2 klasa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/>
              <w:t>"</w:t>
            </w:r>
            <w:r>
              <w:rPr>
                <w:b/>
                <w:bCs/>
              </w:rPr>
              <w:t>Exploits 3"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  <w:lang w:eastAsia="pl-PL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PWN</w:t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>976/1/2019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matematyka</w:t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Wojciech Babiański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Lech Chańko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Karolina Wej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MAteMATyka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rozszerzony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klasa 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</w:rPr>
              <w:t>MATeMAtyka</w:t>
            </w: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Zakres </w:t>
            </w:r>
            <w:r>
              <w:rPr>
                <w:rFonts w:cs="Times New Roman" w:ascii="Times New Roman" w:hAnsi="Times New Roman"/>
                <w:b/>
              </w:rPr>
              <w:t>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Zakres </w:t>
            </w:r>
            <w:r>
              <w:rPr>
                <w:rFonts w:cs="Times New Roman" w:ascii="Times New Roman" w:hAnsi="Times New Roman"/>
                <w:b/>
              </w:rPr>
              <w:t>rozszerzony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Cs/>
              </w:rPr>
              <w:t>Klasa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971/1/2019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988/1/2019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fizyka                            </w:t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Braun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W. Śliwa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Braun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K. Byczuk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A. Seweryn-Byczuk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E. Wójtowicz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Marcin Braun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Weronika Śliwa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Odkryć fizykę”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podstawowy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Zrozumieć fizykę”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Odkryć fizykę 2”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podstawowy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Klasy II</w:t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1001/1/2019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1002/1/2019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chemia</w:t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Roboto" w:hAnsi="Roboto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fill="F7F7F7" w:val="clear"/>
              </w:rPr>
              <w:t>Romuald Hassa, Aleksandra Mrzigod, Janusz Mrzigod</w:t>
            </w:r>
          </w:p>
          <w:p>
            <w:pPr>
              <w:pStyle w:val="Normal"/>
              <w:spacing w:lineRule="auto" w:line="240" w:before="0" w:after="0"/>
              <w:rPr>
                <w:rFonts w:ascii="Roboto" w:hAnsi="Roboto"/>
                <w:color w:val="333333"/>
                <w:sz w:val="21"/>
                <w:szCs w:val="21"/>
                <w:shd w:fill="F7F7F7" w:val="clear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fill="F7F7F7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>Maria Litwin, Szarota Styka-Wlazło, Joanna Szymońska</w:t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To jest chemia 1”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podręcznik obowiązuje na 2 lata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To jest chemia 1 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rozszerzony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To jest chemia 2”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podstawowy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To jest chemia 2”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rozszerzony</w:t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fill="F7F7F7" w:val="clear"/>
              </w:rPr>
              <w:t>994/1/2019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fill="F7F7F7" w:val="clear"/>
              </w:rPr>
              <w:t>991/1/2019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biologia</w:t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Helmin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Jolanta Holeczek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Helmin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Jolanta Holeczek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Jolanta Holeczek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Guzik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R. Kozik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R. Matuszewska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W. Zamachowski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Guzik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R.Kozik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W. Zamachowski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Guzik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R. Kozik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W. Zamachowski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Biologia na czasie 1- zakres podstawowy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Karty pracy – zakres podstawowy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Biologia na czasie 2- zakres podstawowy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Karty pracy – zakres podstawowy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Biologia na czasie 3</w:t>
            </w:r>
            <w:r>
              <w:rPr>
                <w:rFonts w:cs="Times New Roman" w:ascii="Times New Roman" w:hAnsi="Times New Roman"/>
              </w:rPr>
              <w:t xml:space="preserve"> – zakres podstawowy; </w:t>
            </w:r>
            <w:r>
              <w:rPr>
                <w:rFonts w:cs="Times New Roman" w:ascii="Times New Roman" w:hAnsi="Times New Roman"/>
                <w:b/>
                <w:bCs/>
              </w:rPr>
              <w:t>podręcznik + karty pracy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Biologia Naczasie 1- zakres rozszerzony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Maturalne karty pracy 1– zakres rozszerzony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Biologia Naczasie 2- zakres rozszerzony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Maturalne karty pracy 2– zakres rozszerzony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Biologia Naczasie 3- zakres rozszerzony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Maturalne karty pracy 3– zakres rozszerzony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1006/1/2019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1010/1/2019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1006/3/2021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1010/1/2019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1010/2/2020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1010/3/2021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geografia</w:t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Roman Malarz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Marek Więckowski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Katarzyna Maciążek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Tomasz Rachwał Radosław Uliszak Krzysztof Wiedermann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Paweł Kroh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Katarzyna Maciążek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Anna Dubownik Marcin Nowak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Roman Malarz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Marek Więckowski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Paweł Kroh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Dorota Burczyk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Violetta Feliniak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Tomasz Rachwał Wioletta Kilar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Violetta Feliniak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Ewa Jaworska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Roman Malarz, Marcin,Świtoniak TeresaWieczorek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Oblicza geografii1” Klasa 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+ „</w:t>
            </w:r>
            <w:r>
              <w:rPr>
                <w:rFonts w:cs="Times New Roman" w:ascii="Times New Roman" w:hAnsi="Times New Roman"/>
                <w:b/>
                <w:bCs/>
              </w:rPr>
              <w:t>Oblicza geografii 1 - Karty pracy ucznia”</w:t>
            </w:r>
            <w:r>
              <w:rPr>
                <w:rFonts w:cs="Times New Roman" w:ascii="Times New Roman" w:hAnsi="Times New Roman"/>
              </w:rPr>
              <w:t xml:space="preserve"> - zakres podstawowy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Oblicza geografii 2” Klasa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– </w:t>
            </w:r>
            <w:r>
              <w:rPr>
                <w:rFonts w:cs="Times New Roman" w:ascii="Times New Roman" w:hAnsi="Times New Roman"/>
                <w:bCs/>
              </w:rPr>
              <w:t>zakres podstawowy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+ Oblicza geografii 2 Karty pracy ucznia - </w:t>
            </w:r>
            <w:r>
              <w:rPr>
                <w:rFonts w:cs="Times New Roman" w:ascii="Times New Roman" w:hAnsi="Times New Roman"/>
                <w:bCs/>
              </w:rPr>
              <w:t>zakres podstawowy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Oblicza geografii 3” Klasa 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– </w:t>
            </w:r>
            <w:r>
              <w:rPr>
                <w:rFonts w:cs="Times New Roman" w:ascii="Times New Roman" w:hAnsi="Times New Roman"/>
                <w:b/>
              </w:rPr>
              <w:t>zakres podstawowy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+ Oblicza geografii 3 Karty pracy ucznia - zakres podstawowy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Oblicza geografii 1</w:t>
            </w:r>
            <w:r>
              <w:rPr>
                <w:rFonts w:cs="Times New Roman" w:ascii="Times New Roman" w:hAnsi="Times New Roman"/>
              </w:rPr>
              <w:t>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Klasa I</w:t>
            </w:r>
            <w:r>
              <w:rPr>
                <w:rFonts w:cs="Times New Roman" w:ascii="Times New Roman" w:hAnsi="Times New Roman"/>
              </w:rPr>
              <w:t>- zakres rozszerzony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+ 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„Maturalne karty pracy 1” - </w:t>
            </w:r>
            <w:r>
              <w:rPr>
                <w:rFonts w:cs="Times New Roman" w:ascii="Times New Roman" w:hAnsi="Times New Roman"/>
              </w:rPr>
              <w:t>zakres rozszerzony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„</w:t>
            </w:r>
            <w:r>
              <w:rPr>
                <w:rFonts w:cs="Times New Roman" w:ascii="Times New Roman" w:hAnsi="Times New Roman"/>
                <w:b/>
                <w:bCs/>
              </w:rPr>
              <w:t>Oblicza geografii 2” Klasa II</w:t>
            </w:r>
            <w:r>
              <w:rPr>
                <w:rFonts w:cs="Times New Roman" w:ascii="Times New Roman" w:hAnsi="Times New Roman"/>
              </w:rPr>
              <w:t xml:space="preserve">  - zakres rozszerzony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+ </w:t>
            </w:r>
            <w:r>
              <w:rPr>
                <w:rFonts w:cs="Times New Roman" w:ascii="Times New Roman" w:hAnsi="Times New Roman"/>
                <w:b/>
                <w:bCs/>
              </w:rPr>
              <w:t>„Maturalne karty pracy 2”</w:t>
            </w:r>
            <w:r>
              <w:rPr>
                <w:rFonts w:cs="Times New Roman" w:ascii="Times New Roman" w:hAnsi="Times New Roman"/>
              </w:rPr>
              <w:t xml:space="preserve"> - zakres rozszerzony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„</w:t>
            </w:r>
            <w:r>
              <w:rPr>
                <w:rFonts w:cs="Times New Roman" w:ascii="Times New Roman" w:hAnsi="Times New Roman"/>
                <w:b/>
                <w:bCs/>
              </w:rPr>
              <w:t>Oblicza geografii 3” Klasa III</w:t>
            </w:r>
            <w:r>
              <w:rPr>
                <w:rFonts w:cs="Times New Roman" w:ascii="Times New Roman" w:hAnsi="Times New Roman"/>
              </w:rPr>
              <w:t xml:space="preserve">  - zakres rozszerzony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+ </w:t>
            </w:r>
            <w:r>
              <w:rPr>
                <w:rFonts w:cs="Times New Roman" w:ascii="Times New Roman" w:hAnsi="Times New Roman"/>
                <w:b/>
                <w:bCs/>
              </w:rPr>
              <w:t>„Maturalne karty pracy 3”</w:t>
            </w:r>
            <w:r>
              <w:rPr>
                <w:rFonts w:cs="Times New Roman" w:ascii="Times New Roman" w:hAnsi="Times New Roman"/>
              </w:rPr>
              <w:t>– z. rozszerzony</w:t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983/1/2019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983/2/2020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983/3/2021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973/1/2019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973/2/2020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973/3/2021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historia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Michał Norbert Faszczak, Radosław Lolo, Krzysztof Wiśniewski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Jarosław Czubaty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Jolanta Choińska- Mika, Włodzimierz Lengauer, Michał Tymowski, Katarzyna Zielińska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Jolanta Choińska- Mika, Piotr Szlanta, Katarzyna Zielińska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Historia. Podręcznik. Liceum i technikum.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3. Zakres podstawowy.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Jolanta Choińska- Mika, Piotr Szlanta, Katarzyna Zielińska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Historia. Podręcznik. Liceum i technikum. Klasa 1. Zakres podstawowy.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Historia. Podręcznik. Liceum i technikum.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Kasa 2. Zakres podstawowy.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Historia. Podręcznik. Liceum i technikum. Klasa 1. Zakres rozszerzony.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Historia. Podręcznik. Liceum i technikum. Klasa 2. Zakres rozszerzony.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Historia. Podręcznik. Liceum i technikum.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3. Zakres podstawowy.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Historia. Podręcznik. Liceum i technikum. Klasa 3. Zakres rozszerzony</w:t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WSiP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WSiP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WSiP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WSiP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WSiP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WSiP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987/1/2019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987/2/2020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982/1/2019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1105/2/2020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987/3/2021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982/3/2021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informatyka</w:t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Grażyna Koba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"Teraz bajty.”</w:t>
            </w:r>
            <w:r>
              <w:rPr/>
              <w:t xml:space="preserve"> Informatyka dla szkół ponadpodstawowych. Zakres podstawowy. Klasa 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"Teraz bajty.”</w:t>
            </w:r>
            <w:r>
              <w:rPr/>
              <w:t xml:space="preserve"> Informatyka dla szkół ponadpodstawowych. Zakres podstawowy. Klasa 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"Teraz bajty.”</w:t>
            </w:r>
            <w:r>
              <w:rPr/>
              <w:t> Informatyka dla szkół ponadpodstawowych. Zakres podstawowy. Klasa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MIGRA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podstawy przedsiębiorczości</w:t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Zbigniew Makieła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Tomasz Rachwał</w:t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Krok w przedsiębiorczość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Podręcznik do podstaw przedsiębiorczości dla szkół ponadpodstawowych</w:t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wiedza                          o społeczeństwie</w:t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Arkadiusz Janicki,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Justyna Kięczkowska, Mariusz Menz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Lucyna Czechowska, Arkadiusz Janicki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Arkadiusz Janicki, Jerzy Komorowski, Arkadiusz Peisert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Katarzyna Panimasz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Sławomir Drelich, Arkadiusz Janicki, Ewa Martinek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zbiorowa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Arkadiusz Janicki  Lucyna Czechowska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Sławomir Drelich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Arkadiusz Janicki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Justyna Kięczkowska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A. Makarewicz-Marcinkiewicz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L. Węgrzyn-Odzioba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cs="Times New Roman" w:ascii="Times New Roman" w:hAnsi="Times New Roman"/>
                <w:color w:val="00B05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centrum uwagi 1. Podręcznik do wiedzy o społeczeństwie dla liceum i technikum. Zakres podstawowy.</w:t>
              <w:br/>
              <w:br/>
              <w:t>W centrum uwagi 2. Podręcznik do wiedzy o społeczeństwie dla liceum i technikum. Zakres podstawowy.</w:t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centrum uwagi 1. Podręcznik do wiedzy o społeczeństwie dla liceum i technikum. Zakres rozszerzony.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Maturalne karty pracy1. Zakres rozszerzony.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centrum uwagi 2. Podręcznik do wiedzy o społeczeństwie dla liceum i technikum. Zakres rozszerzony.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Maturalne karty pracy2. Zakres rozszerzony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Klasa IIDp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„</w:t>
            </w:r>
            <w:r>
              <w:rPr>
                <w:rFonts w:cs="Times New Roman" w:ascii="Times New Roman" w:hAnsi="Times New Roman"/>
                <w:b/>
                <w:bCs/>
              </w:rPr>
              <w:t>W centrum uwagi 2”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-z</w:t>
            </w:r>
            <w:r>
              <w:rPr>
                <w:rFonts w:cs="Times New Roman" w:ascii="Times New Roman" w:hAnsi="Times New Roman"/>
                <w:bCs/>
              </w:rPr>
              <w:t>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cs="Times New Roman" w:ascii="Times New Roman" w:hAnsi="Times New Roman"/>
                <w:color w:val="00B05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centrum uwagi 3. Podręcznik do wiedzy o społeczeństwie dla liceum i technikum. Zakres rozszerzony</w:t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  <w:br/>
              <w:br/>
              <w:br/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1034/1/ 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1034/2/2020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1035/1/2019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1035/2/2020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1035/3/202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muzyka</w:t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Małgorzata Rykowska, Zbigniew Szałko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Muzyka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Operon</w:t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edukacja dla bezpieczeństwa</w:t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Jarosław Słoma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Żyję i działam bezpiecznie”-</w:t>
            </w:r>
            <w:r>
              <w:rPr>
                <w:rFonts w:cs="Times New Roman" w:ascii="Times New Roman" w:hAnsi="Times New Roman"/>
              </w:rPr>
              <w:t xml:space="preserve"> zakres podstawowy dla liceum ogólnokształcącego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960/2019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religia</w:t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ks. dr K. Mielnicki,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E. Kondrak,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E. Parszewska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Ks. Jan Szpet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Danuta Jackowiak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Klasa I – szkoła ponadpodstawowa: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„</w:t>
            </w:r>
            <w:r>
              <w:rPr>
                <w:b/>
              </w:rPr>
              <w:t>Szczęśliwi, którzy żyją wolnością”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</w:rPr>
              <w:t xml:space="preserve">(podręcznik dla kl. </w:t>
            </w:r>
            <w:r>
              <w:rPr>
                <w:rFonts w:cs="Times New Roman" w:ascii="Times New Roman" w:hAnsi="Times New Roman"/>
                <w:u w:val="single"/>
              </w:rPr>
              <w:t>drugiej po szkole podstawowej):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Moje miejsce w Kościele”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Jedność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Św. Wojciech</w:t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19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</w:t>
            </w:r>
          </w:p>
        </w:tc>
        <w:tc>
          <w:tcPr>
            <w:tcW w:w="17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Robo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135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b1335"/>
    <w:rPr>
      <w:b/>
      <w:bCs/>
    </w:rPr>
  </w:style>
  <w:style w:type="character" w:styleId="Levelp" w:customStyle="1">
    <w:name w:val="level-p"/>
    <w:basedOn w:val="DefaultParagraphFont"/>
    <w:qFormat/>
    <w:rsid w:val="00ab1335"/>
    <w:rPr/>
  </w:style>
  <w:style w:type="character" w:styleId="ListLabel1">
    <w:name w:val="ListLabel 1"/>
    <w:qFormat/>
    <w:rPr>
      <w:rFonts w:eastAsia="Yu Gothic UI Semilight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Yu Gothic UI Semilight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93d0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6135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LibreOffice/5.3.3.2$Windows_x86 LibreOffice_project/3d9a8b4b4e538a85e0782bd6c2d430bafe583448</Application>
  <Pages>6</Pages>
  <Words>988</Words>
  <Characters>6148</Characters>
  <CharactersWithSpaces>6908</CharactersWithSpaces>
  <Paragraphs>314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2021-07-07T08:18:00Z</dcterms:created>
  <dc:creator>PC1</dc:creator>
  <dc:description/>
  <dc:language>pl-PL</dc:language>
  <cp:lastModifiedBy>II LO</cp:lastModifiedBy>
  <cp:lastPrinted>2020-07-06T10:49:00Z</cp:lastPrinted>
  <dcterms:modified xsi:type="dcterms:W3CDTF">2021-07-08T08:24:00Z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